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Dance With Me - from Witness Core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quiet hums inside my head Echoes of</w:t>
      </w:r>
    </w:p>
    <w:p>
      <w:pPr>
        <w:spacing w:after="80" w:line="259" w:lineRule="auto"/>
      </w:pPr>
      <w:r>
        <w:rPr>
          <w:rFonts w:ascii="Aptos" w:hAnsi="Aptos"/>
          <w:sz w:val="24"/>
        </w:rPr>
        <w:t>words I never said A trembling thought, a</w:t>
      </w:r>
    </w:p>
    <w:p>
      <w:pPr>
        <w:spacing w:after="80" w:line="259" w:lineRule="auto"/>
      </w:pPr>
      <w:r>
        <w:rPr>
          <w:rFonts w:ascii="Aptos" w:hAnsi="Aptos"/>
          <w:sz w:val="24"/>
        </w:rPr>
        <w:t>flickering light The heartbeat drums and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music starts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Hear that music — it’s in</w:t>
      </w:r>
    </w:p>
    <w:p>
      <w:pPr>
        <w:spacing w:after="80" w:line="259" w:lineRule="auto"/>
      </w:pPr>
      <w:r>
        <w:rPr>
          <w:rFonts w:ascii="Aptos" w:hAnsi="Aptos"/>
          <w:sz w:val="24"/>
        </w:rPr>
        <w:t>my head Let’s keep it dark, like no one’s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dancing with madness or mischief rather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than pure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to the songs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Listen to the voices sing out of key They hum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dreams I never said So share the music in</w:t>
      </w:r>
    </w:p>
    <w:p>
      <w:pPr>
        <w:spacing w:after="80" w:line="259" w:lineRule="auto"/>
      </w:pPr>
      <w:r>
        <w:rPr>
          <w:rFonts w:ascii="Aptos" w:hAnsi="Aptos"/>
          <w:sz w:val="24"/>
        </w:rPr>
        <w:t>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the ghosts in the candlelight Laugh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as the stars forget the night Whisper secrets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the breeze Let’s lose our minds with ease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where shadows grin It’s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madness — just pretend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to the songs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It’s just insanity Let the dance begin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