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Science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Joy in things changing</w:t>
      </w:r>
    </w:p>
    <w:p>
      <w:pPr>
        <w:spacing w:after="80" w:line="259" w:lineRule="auto"/>
      </w:pPr>
      <w:r>
        <w:rPr>
          <w:rFonts w:ascii="Aptos" w:hAnsi="Aptos"/>
          <w:sz w:val="24"/>
        </w:rPr>
        <w:t>A scientific advancement</w:t>
      </w:r>
    </w:p>
    <w:p>
      <w:pPr>
        <w:spacing w:after="80" w:line="259" w:lineRule="auto"/>
      </w:pPr>
      <w:r>
        <w:rPr>
          <w:rFonts w:ascii="Aptos" w:hAnsi="Aptos"/>
          <w:sz w:val="24"/>
        </w:rPr>
        <w:t>Wonder at the unknown</w:t>
      </w:r>
    </w:p>
    <w:p>
      <w:pPr>
        <w:spacing w:after="80" w:line="259" w:lineRule="auto"/>
      </w:pPr>
      <w:r>
        <w:rPr>
          <w:rFonts w:ascii="Aptos" w:hAnsi="Aptos"/>
          <w:sz w:val="24"/>
        </w:rPr>
        <w:t>curiosity leads to questions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Questions lead to answers</w:t>
      </w:r>
    </w:p>
    <w:p>
      <w:pPr>
        <w:spacing w:after="80" w:line="259" w:lineRule="auto"/>
      </w:pPr>
      <w:r>
        <w:rPr>
          <w:rFonts w:ascii="Aptos" w:hAnsi="Aptos"/>
          <w:sz w:val="24"/>
        </w:rPr>
        <w:t>Answers spawn more questions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is our quest</w:t>
      </w:r>
    </w:p>
    <w:p>
      <w:pPr>
        <w:spacing w:after="80" w:line="259" w:lineRule="auto"/>
      </w:pPr>
      <w:r>
        <w:rPr>
          <w:rFonts w:ascii="Aptos" w:hAnsi="Aptos"/>
          <w:sz w:val="24"/>
        </w:rPr>
        <w:t>Joy in things changing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